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XSpec="center" w:tblpY="772"/>
        <w:tblW w:w="10314" w:type="dxa"/>
        <w:tblInd w:w="0" w:type="dxa"/>
        <w:tblLook w:val="04A0"/>
      </w:tblPr>
      <w:tblGrid>
        <w:gridCol w:w="2943"/>
        <w:gridCol w:w="7371"/>
      </w:tblGrid>
      <w:tr w:rsidR="001A63C3" w:rsidTr="001A63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C3" w:rsidRDefault="001A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C3" w:rsidRDefault="001A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1A63C3" w:rsidTr="001A63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C3" w:rsidRDefault="001A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C3" w:rsidRDefault="001A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10 -11 классы</w:t>
            </w:r>
          </w:p>
        </w:tc>
      </w:tr>
      <w:tr w:rsidR="001A63C3" w:rsidTr="001A63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C3" w:rsidRDefault="001A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C3" w:rsidRDefault="001A63C3" w:rsidP="00634792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Е.М. Алексеевский Н.И. Учебник для 10-11 классов. - М.: ООО «Русское слово – учебник» . 2020.</w:t>
            </w:r>
          </w:p>
          <w:p w:rsidR="001A63C3" w:rsidRPr="001A63C3" w:rsidRDefault="001A63C3" w:rsidP="001A63C3">
            <w:pPr>
              <w:autoSpaceDE w:val="0"/>
              <w:autoSpaceDN w:val="0"/>
              <w:spacing w:before="166" w:line="268" w:lineRule="auto"/>
              <w:ind w:left="1080" w:right="288"/>
            </w:pPr>
            <w:r w:rsidRPr="001A63C3">
              <w:br/>
            </w:r>
          </w:p>
          <w:p w:rsidR="001A63C3" w:rsidRDefault="001A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C3" w:rsidTr="001A63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C3" w:rsidRDefault="001A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447" w:rsidRPr="00B26447" w:rsidRDefault="00B26447" w:rsidP="00B26447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B2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Цели изучения географии на базовом уровне в средней школе направлены </w:t>
            </w:r>
            <w:proofErr w:type="gramStart"/>
            <w:r w:rsidRPr="00B2644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B2644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26447" w:rsidRPr="00B26447" w:rsidRDefault="00B26447" w:rsidP="00B26447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B2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      </w:r>
            <w:proofErr w:type="spellStart"/>
            <w:r w:rsidRPr="00B26447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spellEnd"/>
            <w:r w:rsidRPr="00B2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ролью России как составной части мирового сообщества;</w:t>
            </w:r>
          </w:p>
          <w:p w:rsidR="00B26447" w:rsidRPr="00B26447" w:rsidRDefault="00B26447" w:rsidP="00B26447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B26447">
              <w:rPr>
                <w:rFonts w:ascii="Times New Roman" w:hAnsi="Times New Roman"/>
                <w:color w:val="000000"/>
                <w:sz w:val="24"/>
                <w:szCs w:val="24"/>
              </w:rPr>
      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      </w:r>
          </w:p>
          <w:p w:rsidR="00B26447" w:rsidRPr="00B26447" w:rsidRDefault="00B26447" w:rsidP="00B26447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B26447">
              <w:rPr>
                <w:rFonts w:ascii="Times New Roman" w:hAnsi="Times New Roman"/>
                <w:color w:val="000000"/>
                <w:sz w:val="24"/>
                <w:szCs w:val="24"/>
              </w:rPr>
      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      </w:r>
          </w:p>
          <w:p w:rsidR="00B26447" w:rsidRPr="00B26447" w:rsidRDefault="00B26447" w:rsidP="00B26447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B26447">
              <w:rPr>
                <w:rFonts w:ascii="Times New Roman" w:hAnsi="Times New Roman"/>
                <w:color w:val="000000"/>
                <w:sz w:val="24"/>
                <w:szCs w:val="24"/>
              </w:rPr>
      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      </w:r>
          </w:p>
          <w:p w:rsidR="00B26447" w:rsidRPr="00B26447" w:rsidRDefault="00B26447" w:rsidP="00B26447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B26447">
              <w:rPr>
                <w:rFonts w:ascii="Times New Roman" w:hAnsi="Times New Roman"/>
                <w:color w:val="000000"/>
                <w:sz w:val="24"/>
                <w:szCs w:val="24"/>
              </w:rPr>
              <w:t>5) приобретение опыта разнообразной деятельности, направленной на достижение целей устойчивого развития.</w:t>
            </w:r>
          </w:p>
          <w:p w:rsidR="001A63C3" w:rsidRDefault="001A63C3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3C3" w:rsidTr="001A63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C3" w:rsidRDefault="001A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7" w:rsidRPr="00B26447" w:rsidRDefault="00B26447" w:rsidP="00B26447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B26447">
              <w:rPr>
                <w:rFonts w:ascii="Times New Roman" w:hAnsi="Times New Roman"/>
                <w:color w:val="000000"/>
                <w:sz w:val="24"/>
                <w:szCs w:val="24"/>
              </w:rPr>
              <w:t>Учебным планом на изучение географии на базовом уровне в 10-11 классах отводится 68 часов: по одному часу в неделю в 10 и 11 классах.</w:t>
            </w:r>
          </w:p>
          <w:p w:rsidR="001A63C3" w:rsidRDefault="001A63C3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63C3" w:rsidTr="001A63C3">
        <w:trPr>
          <w:trHeight w:val="22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C3" w:rsidRDefault="00B2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предмета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47" w:rsidRPr="00B26447" w:rsidRDefault="00B26447" w:rsidP="00B26447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B2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      </w:r>
          </w:p>
          <w:p w:rsidR="00B26447" w:rsidRPr="002105C9" w:rsidRDefault="00B26447" w:rsidP="00B26447">
            <w:pPr>
              <w:spacing w:line="264" w:lineRule="auto"/>
              <w:ind w:firstLine="600"/>
              <w:jc w:val="both"/>
            </w:pPr>
            <w:r w:rsidRPr="00B2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      </w:r>
            <w:proofErr w:type="gramStart"/>
            <w:r w:rsidRPr="00B26447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B2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целостного представления о роли России в современном мире. Факторами, определяющими содержательную часть, явились </w:t>
            </w:r>
            <w:proofErr w:type="spellStart"/>
            <w:r w:rsidRPr="00B26447">
              <w:rPr>
                <w:rFonts w:ascii="Times New Roman" w:hAnsi="Times New Roman"/>
                <w:color w:val="000000"/>
                <w:sz w:val="24"/>
                <w:szCs w:val="24"/>
              </w:rPr>
              <w:t>интегративность</w:t>
            </w:r>
            <w:proofErr w:type="spellEnd"/>
            <w:r w:rsidRPr="00B2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6447">
              <w:rPr>
                <w:rFonts w:ascii="Times New Roman" w:hAnsi="Times New Roman"/>
                <w:color w:val="000000"/>
                <w:sz w:val="24"/>
                <w:szCs w:val="24"/>
              </w:rPr>
              <w:t>междисциплинарность</w:t>
            </w:r>
            <w:proofErr w:type="spellEnd"/>
            <w:r w:rsidRPr="00B2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26447">
              <w:rPr>
                <w:rFonts w:ascii="Times New Roman" w:hAnsi="Times New Roman"/>
                <w:color w:val="000000"/>
                <w:sz w:val="24"/>
                <w:szCs w:val="24"/>
              </w:rPr>
              <w:t>практико-ориентированность</w:t>
            </w:r>
            <w:proofErr w:type="spellEnd"/>
            <w:proofErr w:type="gramEnd"/>
            <w:r w:rsidRPr="00B2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6447">
              <w:rPr>
                <w:rFonts w:ascii="Times New Roman" w:hAnsi="Times New Roman"/>
                <w:color w:val="000000"/>
                <w:sz w:val="24"/>
                <w:szCs w:val="24"/>
              </w:rPr>
              <w:t>экологизация</w:t>
            </w:r>
            <w:proofErr w:type="spellEnd"/>
            <w:r w:rsidRPr="00B2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26447">
              <w:rPr>
                <w:rFonts w:ascii="Times New Roman" w:hAnsi="Times New Roman"/>
                <w:color w:val="000000"/>
                <w:sz w:val="24"/>
                <w:szCs w:val="24"/>
              </w:rPr>
              <w:t>гуманизация</w:t>
            </w:r>
            <w:proofErr w:type="spellEnd"/>
            <w:r w:rsidRPr="00B2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</w:t>
            </w:r>
            <w:proofErr w:type="spellStart"/>
            <w:r w:rsidRPr="00B26447">
              <w:rPr>
                <w:rFonts w:ascii="Times New Roman" w:hAnsi="Times New Roman"/>
                <w:color w:val="000000"/>
                <w:sz w:val="24"/>
                <w:szCs w:val="24"/>
              </w:rPr>
              <w:t>социокультурных</w:t>
            </w:r>
            <w:proofErr w:type="spellEnd"/>
            <w:r w:rsidRPr="00B2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264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социально-экономических, </w:t>
            </w:r>
            <w:proofErr w:type="spellStart"/>
            <w:r w:rsidRPr="00B26447">
              <w:rPr>
                <w:rFonts w:ascii="Times New Roman" w:hAnsi="Times New Roman"/>
                <w:color w:val="000000"/>
                <w:sz w:val="24"/>
                <w:szCs w:val="24"/>
              </w:rPr>
              <w:t>геоэкологических</w:t>
            </w:r>
            <w:proofErr w:type="spellEnd"/>
            <w:r w:rsidRPr="00B264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событий и процессов</w:t>
            </w:r>
            <w:r w:rsidRPr="002105C9"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1A63C3" w:rsidRDefault="001A63C3" w:rsidP="00B2644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63C3" w:rsidTr="001A63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C3" w:rsidRDefault="001A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Формы, методы, технологии обучения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C3" w:rsidRDefault="001A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проектов, игровые технологии,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педагогика сотрудничества и пр.</w:t>
            </w:r>
          </w:p>
        </w:tc>
      </w:tr>
      <w:tr w:rsidR="001A63C3" w:rsidTr="001A63C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C3" w:rsidRDefault="001A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оценивание знаний обучающихся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C3" w:rsidRDefault="001A63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Содержание и объем материала, подлежащего проверке, определяется программой и учебником. При проверке усвоения материала необходимо выявлять полноту, прочность усвоения учащимися теории и умение применять ее на практике в знакомых и незнакомых ситуациях.</w:t>
            </w:r>
          </w:p>
          <w:p w:rsidR="001A63C3" w:rsidRDefault="001A63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Используются различные типы контроля: текущий, итоговый, взаимный, самостоятельный, письменный, устный.</w:t>
            </w:r>
          </w:p>
          <w:p w:rsidR="001A63C3" w:rsidRDefault="001A63C3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Основными формами проверки учащихся по географии являются устный опрос, письменная контрольная работа, самостоятельная работа, тестирование, практическая работа и зачеты (в старших классах).</w:t>
            </w:r>
          </w:p>
        </w:tc>
      </w:tr>
    </w:tbl>
    <w:p w:rsidR="009579DB" w:rsidRDefault="009579DB"/>
    <w:sectPr w:rsidR="00957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2D9A"/>
    <w:multiLevelType w:val="multilevel"/>
    <w:tmpl w:val="5AB8B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216584"/>
    <w:multiLevelType w:val="multilevel"/>
    <w:tmpl w:val="586E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3C3"/>
    <w:rsid w:val="001A63C3"/>
    <w:rsid w:val="009579DB"/>
    <w:rsid w:val="00B2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A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A63C3"/>
    <w:pPr>
      <w:ind w:left="720"/>
      <w:contextualSpacing/>
    </w:pPr>
  </w:style>
  <w:style w:type="table" w:styleId="a5">
    <w:name w:val="Table Grid"/>
    <w:basedOn w:val="a1"/>
    <w:uiPriority w:val="59"/>
    <w:rsid w:val="001A63C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2023-11-10T10:51:00Z</dcterms:created>
  <dcterms:modified xsi:type="dcterms:W3CDTF">2023-11-10T11:00:00Z</dcterms:modified>
</cp:coreProperties>
</file>