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772"/>
        <w:tblW w:w="10314" w:type="dxa"/>
        <w:tblLook w:val="04A0"/>
      </w:tblPr>
      <w:tblGrid>
        <w:gridCol w:w="2943"/>
        <w:gridCol w:w="7371"/>
      </w:tblGrid>
      <w:tr w:rsidR="000F70B5" w:rsidRPr="000F70B5" w:rsidTr="000F70B5">
        <w:tc>
          <w:tcPr>
            <w:tcW w:w="2943" w:type="dxa"/>
          </w:tcPr>
          <w:p w:rsidR="000F70B5" w:rsidRPr="000F70B5" w:rsidRDefault="000F70B5" w:rsidP="000F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B5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371" w:type="dxa"/>
          </w:tcPr>
          <w:p w:rsidR="000F70B5" w:rsidRPr="000F70B5" w:rsidRDefault="009B658D" w:rsidP="000F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F70B5" w:rsidRPr="000F70B5" w:rsidTr="000F70B5">
        <w:tc>
          <w:tcPr>
            <w:tcW w:w="2943" w:type="dxa"/>
          </w:tcPr>
          <w:p w:rsidR="000F70B5" w:rsidRPr="000F70B5" w:rsidRDefault="000F70B5" w:rsidP="000F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B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371" w:type="dxa"/>
          </w:tcPr>
          <w:p w:rsidR="000F70B5" w:rsidRPr="000F70B5" w:rsidRDefault="002F55F7" w:rsidP="000F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70B5" w:rsidRPr="000F70B5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</w:tr>
      <w:tr w:rsidR="000F70B5" w:rsidRPr="000F70B5" w:rsidTr="000F70B5">
        <w:tc>
          <w:tcPr>
            <w:tcW w:w="2943" w:type="dxa"/>
          </w:tcPr>
          <w:p w:rsidR="000F70B5" w:rsidRPr="000F70B5" w:rsidRDefault="000F70B5" w:rsidP="000F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B5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371" w:type="dxa"/>
          </w:tcPr>
          <w:p w:rsidR="009B658D" w:rsidRPr="00EC4C60" w:rsidRDefault="009B658D" w:rsidP="009B658D">
            <w:pPr>
              <w:pStyle w:val="a5"/>
              <w:numPr>
                <w:ilvl w:val="1"/>
                <w:numId w:val="4"/>
              </w:numPr>
              <w:autoSpaceDE w:val="0"/>
              <w:autoSpaceDN w:val="0"/>
              <w:spacing w:before="166" w:line="271" w:lineRule="auto"/>
              <w:ind w:right="288"/>
            </w:pPr>
            <w:r w:rsidRPr="00EC4C60">
              <w:rPr>
                <w:rFonts w:ascii="Times New Roman" w:eastAsia="Times New Roman" w:hAnsi="Times New Roman"/>
                <w:color w:val="000000"/>
                <w:sz w:val="24"/>
              </w:rPr>
              <w:t>Алексеев А.И., Николина В.В., Липкина Е.К. и другие. География, 5 класс/ Акционерное общество</w:t>
            </w:r>
            <w:proofErr w:type="gramStart"/>
            <w:r w:rsidRPr="00EC4C60">
              <w:rPr>
                <w:rFonts w:ascii="Times New Roman" w:eastAsia="Times New Roman" w:hAnsi="Times New Roman"/>
                <w:color w:val="000000"/>
                <w:sz w:val="24"/>
              </w:rPr>
              <w:t>«И</w:t>
            </w:r>
            <w:proofErr w:type="gramEnd"/>
            <w:r w:rsidRPr="00EC4C60">
              <w:rPr>
                <w:rFonts w:ascii="Times New Roman" w:eastAsia="Times New Roman" w:hAnsi="Times New Roman"/>
                <w:color w:val="000000"/>
                <w:sz w:val="24"/>
              </w:rPr>
              <w:t xml:space="preserve">здательство «Просвещение»; </w:t>
            </w:r>
          </w:p>
          <w:p w:rsidR="009B658D" w:rsidRPr="00EC4C60" w:rsidRDefault="009B658D" w:rsidP="009B658D">
            <w:pPr>
              <w:pStyle w:val="a5"/>
              <w:numPr>
                <w:ilvl w:val="1"/>
                <w:numId w:val="4"/>
              </w:numPr>
              <w:autoSpaceDE w:val="0"/>
              <w:autoSpaceDN w:val="0"/>
              <w:spacing w:before="166" w:line="271" w:lineRule="auto"/>
              <w:ind w:right="288"/>
            </w:pPr>
            <w:r w:rsidRPr="00495E35">
              <w:rPr>
                <w:rFonts w:ascii="Times New Roman" w:eastAsia="Times New Roman" w:hAnsi="Times New Roman"/>
                <w:color w:val="000000"/>
                <w:sz w:val="24"/>
              </w:rPr>
              <w:t>Алексеев А.И., Николина В.В., Липкина Е.К. и другие. География, 6 класс/ Акционерное общество</w:t>
            </w:r>
            <w:proofErr w:type="gramStart"/>
            <w:r w:rsidRPr="00495E35">
              <w:rPr>
                <w:rFonts w:ascii="Times New Roman" w:eastAsia="Times New Roman" w:hAnsi="Times New Roman"/>
                <w:color w:val="000000"/>
                <w:sz w:val="24"/>
              </w:rPr>
              <w:t>«И</w:t>
            </w:r>
            <w:proofErr w:type="gramEnd"/>
            <w:r w:rsidRPr="00495E35">
              <w:rPr>
                <w:rFonts w:ascii="Times New Roman" w:eastAsia="Times New Roman" w:hAnsi="Times New Roman"/>
                <w:color w:val="000000"/>
                <w:sz w:val="24"/>
              </w:rPr>
              <w:t>здательство «Просвещение»;</w:t>
            </w:r>
          </w:p>
          <w:p w:rsidR="009B658D" w:rsidRPr="00EC4C60" w:rsidRDefault="009B658D" w:rsidP="009B658D">
            <w:pPr>
              <w:pStyle w:val="a5"/>
              <w:numPr>
                <w:ilvl w:val="1"/>
                <w:numId w:val="4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C4C60">
              <w:rPr>
                <w:rFonts w:ascii="Times New Roman" w:hAnsi="Times New Roman"/>
                <w:color w:val="000000"/>
                <w:sz w:val="24"/>
                <w:szCs w:val="24"/>
              </w:rPr>
              <w:t>Домогацких</w:t>
            </w:r>
            <w:proofErr w:type="spellEnd"/>
            <w:r w:rsidRPr="00EC4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Е.М. Алексеевский Н.И. Учебник для 7 класса. - М.: ООО «Русское слово – учебник»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EC4C60">
              <w:rPr>
                <w:rFonts w:ascii="Times New Roman" w:hAnsi="Times New Roman"/>
                <w:color w:val="000000"/>
                <w:sz w:val="24"/>
                <w:szCs w:val="24"/>
              </w:rPr>
              <w:t>2015.</w:t>
            </w:r>
          </w:p>
          <w:p w:rsidR="009B658D" w:rsidRPr="00EC4C60" w:rsidRDefault="009B658D" w:rsidP="009B658D">
            <w:pPr>
              <w:pStyle w:val="a5"/>
              <w:numPr>
                <w:ilvl w:val="1"/>
                <w:numId w:val="4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C4C60">
              <w:rPr>
                <w:rFonts w:ascii="Times New Roman" w:hAnsi="Times New Roman"/>
                <w:color w:val="000000"/>
                <w:sz w:val="24"/>
                <w:szCs w:val="24"/>
              </w:rPr>
              <w:t>Домогацких</w:t>
            </w:r>
            <w:proofErr w:type="spellEnd"/>
            <w:r w:rsidRPr="00EC4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Е.М. Алексеевский Н.И. Учебник для 8 класса. - М.: ООО «Русское слово – учебник»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C4C60">
              <w:rPr>
                <w:rFonts w:ascii="Times New Roman" w:hAnsi="Times New Roman"/>
                <w:color w:val="000000"/>
                <w:sz w:val="24"/>
                <w:szCs w:val="24"/>
              </w:rPr>
              <w:t>2018.</w:t>
            </w:r>
          </w:p>
          <w:p w:rsidR="009B658D" w:rsidRPr="004D0DA9" w:rsidRDefault="009B658D" w:rsidP="009B658D">
            <w:pPr>
              <w:pStyle w:val="a5"/>
              <w:numPr>
                <w:ilvl w:val="1"/>
                <w:numId w:val="4"/>
              </w:numPr>
              <w:autoSpaceDE w:val="0"/>
              <w:autoSpaceDN w:val="0"/>
              <w:spacing w:before="166" w:line="271" w:lineRule="auto"/>
              <w:ind w:right="288"/>
            </w:pPr>
            <w:proofErr w:type="spellStart"/>
            <w:r w:rsidRPr="00EC4C60">
              <w:rPr>
                <w:rFonts w:ascii="Times New Roman" w:hAnsi="Times New Roman"/>
                <w:color w:val="000000"/>
                <w:sz w:val="24"/>
                <w:szCs w:val="24"/>
              </w:rPr>
              <w:t>Домогацких</w:t>
            </w:r>
            <w:proofErr w:type="spellEnd"/>
            <w:r w:rsidRPr="00EC4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Е.М. Алексеевский Н.И., Клюев Н.Н. Учебник для 9 класса. - М.: ООО «Русское слово – учебник»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C4C60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  <w:r w:rsidRPr="004D0DA9">
              <w:br/>
            </w:r>
          </w:p>
          <w:p w:rsidR="000F70B5" w:rsidRPr="000F70B5" w:rsidRDefault="000F70B5" w:rsidP="000F7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0B5" w:rsidRPr="000F70B5" w:rsidTr="000F70B5">
        <w:tc>
          <w:tcPr>
            <w:tcW w:w="2943" w:type="dxa"/>
          </w:tcPr>
          <w:p w:rsidR="000F70B5" w:rsidRPr="000F70B5" w:rsidRDefault="000F70B5" w:rsidP="000F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B5"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7371" w:type="dxa"/>
          </w:tcPr>
          <w:p w:rsidR="009B658D" w:rsidRPr="00BB2DC4" w:rsidRDefault="009B658D" w:rsidP="009B658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географии в общем образовании направлено на достижение следующих целей:</w:t>
            </w:r>
          </w:p>
          <w:p w:rsidR="009B658D" w:rsidRPr="00BB2DC4" w:rsidRDefault="009B658D" w:rsidP="009B658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      </w:r>
          </w:p>
          <w:p w:rsidR="009B658D" w:rsidRPr="00BB2DC4" w:rsidRDefault="009B658D" w:rsidP="009B658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>2) развитие познавательных интересов, интеллектуальных и 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      </w:r>
          </w:p>
          <w:p w:rsidR="009B658D" w:rsidRPr="00BB2DC4" w:rsidRDefault="009B658D" w:rsidP="009B658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 воспитание экологической культуры, соответствующей современному уровню </w:t>
            </w:r>
            <w:proofErr w:type="spellStart"/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>геоэкологического</w:t>
            </w:r>
            <w:proofErr w:type="spellEnd"/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 способах сохранения окружающей среды и рационального использования природных ресурсов;</w:t>
            </w:r>
          </w:p>
          <w:p w:rsidR="009B658D" w:rsidRPr="00BB2DC4" w:rsidRDefault="009B658D" w:rsidP="009B658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>4) формирование способности поиска и применения ра</w:t>
            </w:r>
            <w:proofErr w:type="gramStart"/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      </w:r>
          </w:p>
          <w:p w:rsidR="009B658D" w:rsidRDefault="009B658D" w:rsidP="009B658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 формирование комплекса практико-ориентированных </w:t>
            </w:r>
            <w:proofErr w:type="spellStart"/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>ге</w:t>
            </w:r>
            <w:proofErr w:type="gramStart"/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      </w:r>
            <w:proofErr w:type="spellStart"/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полиэтничном</w:t>
            </w:r>
            <w:proofErr w:type="spellEnd"/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многоконфессиональном</w:t>
            </w:r>
            <w:proofErr w:type="spellEnd"/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мире;</w:t>
            </w:r>
          </w:p>
          <w:p w:rsidR="000F70B5" w:rsidRPr="000F70B5" w:rsidRDefault="009B658D" w:rsidP="009B658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      </w:r>
          </w:p>
        </w:tc>
      </w:tr>
      <w:tr w:rsidR="000F70B5" w:rsidRPr="000F70B5" w:rsidTr="000F70B5">
        <w:tc>
          <w:tcPr>
            <w:tcW w:w="2943" w:type="dxa"/>
          </w:tcPr>
          <w:p w:rsidR="000F70B5" w:rsidRPr="000F70B5" w:rsidRDefault="000F70B5" w:rsidP="000F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курса в учебном плане</w:t>
            </w:r>
          </w:p>
        </w:tc>
        <w:tc>
          <w:tcPr>
            <w:tcW w:w="7371" w:type="dxa"/>
          </w:tcPr>
          <w:p w:rsidR="009B658D" w:rsidRPr="00BB2DC4" w:rsidRDefault="009B658D" w:rsidP="009B658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      </w:r>
          </w:p>
          <w:p w:rsidR="009B658D" w:rsidRPr="00BB2DC4" w:rsidRDefault="009B658D" w:rsidP="009B658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      </w:r>
          </w:p>
          <w:p w:rsidR="009B658D" w:rsidRPr="00BB2DC4" w:rsidRDefault="009B658D" w:rsidP="009B658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Учебным планом на изучение географии отводится 272 часа: по одному часу в неделю в 5 и 6 классах и по 2 часа в 7, 8 и 9 классах.</w:t>
            </w:r>
          </w:p>
          <w:p w:rsidR="000F70B5" w:rsidRPr="000F70B5" w:rsidRDefault="000F70B5" w:rsidP="000F70B5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70B5" w:rsidRPr="000F70B5" w:rsidTr="000F70B5">
        <w:trPr>
          <w:trHeight w:val="2266"/>
        </w:trPr>
        <w:tc>
          <w:tcPr>
            <w:tcW w:w="2943" w:type="dxa"/>
          </w:tcPr>
          <w:p w:rsidR="000F70B5" w:rsidRPr="000F70B5" w:rsidRDefault="002E7BF7" w:rsidP="000F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предмета</w:t>
            </w:r>
          </w:p>
        </w:tc>
        <w:tc>
          <w:tcPr>
            <w:tcW w:w="7371" w:type="dxa"/>
          </w:tcPr>
          <w:p w:rsidR="009B658D" w:rsidRPr="00BB2DC4" w:rsidRDefault="009B658D" w:rsidP="009B658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в основной школе — предмет, формирующий у обу</w:t>
            </w:r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 хозяйства, об особенностях и о динамике основных природных, экологических и социально-экономических процессов, о про</w:t>
            </w:r>
            <w:proofErr w:type="gramStart"/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>лемах</w:t>
            </w:r>
            <w:proofErr w:type="spellEnd"/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взаимодействия природы и общества, географических подходах к устойчивому развитию территорий.</w:t>
            </w:r>
          </w:p>
          <w:p w:rsidR="000F70B5" w:rsidRPr="002E7BF7" w:rsidRDefault="009B658D" w:rsidP="002E7BF7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      </w:r>
          </w:p>
        </w:tc>
      </w:tr>
      <w:tr w:rsidR="000F70B5" w:rsidRPr="000F70B5" w:rsidTr="000F70B5">
        <w:tc>
          <w:tcPr>
            <w:tcW w:w="2943" w:type="dxa"/>
          </w:tcPr>
          <w:p w:rsidR="000F70B5" w:rsidRPr="000F70B5" w:rsidRDefault="000F70B5" w:rsidP="000F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B5">
              <w:rPr>
                <w:rFonts w:ascii="Times New Roman" w:hAnsi="Times New Roman" w:cs="Times New Roman"/>
                <w:sz w:val="24"/>
                <w:szCs w:val="24"/>
              </w:rPr>
              <w:t>Формы, методы, технологии обучения</w:t>
            </w:r>
          </w:p>
        </w:tc>
        <w:tc>
          <w:tcPr>
            <w:tcW w:w="7371" w:type="dxa"/>
          </w:tcPr>
          <w:p w:rsidR="000F70B5" w:rsidRPr="000F70B5" w:rsidRDefault="009B658D" w:rsidP="000F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проектов,</w:t>
            </w:r>
            <w:r w:rsidR="000F70B5">
              <w:rPr>
                <w:rFonts w:ascii="Times New Roman" w:hAnsi="Times New Roman" w:cs="Times New Roman"/>
                <w:sz w:val="24"/>
                <w:szCs w:val="24"/>
              </w:rPr>
              <w:t xml:space="preserve"> игровые технологии, </w:t>
            </w:r>
            <w:proofErr w:type="spellStart"/>
            <w:r w:rsidR="000F70B5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="000F70B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педагогика сотрудничества и пр.</w:t>
            </w:r>
          </w:p>
        </w:tc>
      </w:tr>
      <w:tr w:rsidR="000F70B5" w:rsidRPr="000F70B5" w:rsidTr="000F70B5">
        <w:tc>
          <w:tcPr>
            <w:tcW w:w="2943" w:type="dxa"/>
          </w:tcPr>
          <w:p w:rsidR="000F70B5" w:rsidRPr="000F70B5" w:rsidRDefault="000F70B5" w:rsidP="000F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B5">
              <w:rPr>
                <w:rFonts w:ascii="Times New Roman" w:hAnsi="Times New Roman" w:cs="Times New Roman"/>
                <w:sz w:val="24"/>
                <w:szCs w:val="24"/>
              </w:rPr>
              <w:t>Контроль и оценивание знаний обучающихся</w:t>
            </w:r>
          </w:p>
        </w:tc>
        <w:tc>
          <w:tcPr>
            <w:tcW w:w="7371" w:type="dxa"/>
          </w:tcPr>
          <w:p w:rsidR="000F70B5" w:rsidRDefault="000F70B5" w:rsidP="007463CD">
            <w:pPr>
              <w:pStyle w:val="a4"/>
              <w:spacing w:before="0" w:beforeAutospacing="0" w:after="0" w:afterAutospacing="0" w:line="276" w:lineRule="auto"/>
              <w:jc w:val="both"/>
            </w:pPr>
            <w:r w:rsidRPr="00F8470F">
              <w:t>Содержание и объем материала, подлежащего проверке, определяется программой и учебником. При проверке усвоения материала необходимо выявлять полноту, прочность усвоения учащимися теории и умение применять ее на практике в знакомых и незнакомых ситуациях.</w:t>
            </w:r>
          </w:p>
          <w:p w:rsidR="007463CD" w:rsidRPr="00F8470F" w:rsidRDefault="007463CD" w:rsidP="007463CD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t>Используются различные типы контроля: текущий, итоговый, взаимный, самостоятельный, письменный, устный.</w:t>
            </w:r>
          </w:p>
          <w:p w:rsidR="000F70B5" w:rsidRPr="007463CD" w:rsidRDefault="000F70B5" w:rsidP="007463CD">
            <w:pPr>
              <w:pStyle w:val="a4"/>
              <w:spacing w:before="0" w:beforeAutospacing="0" w:after="0" w:afterAutospacing="0" w:line="276" w:lineRule="auto"/>
              <w:jc w:val="both"/>
            </w:pPr>
            <w:r w:rsidRPr="007463CD">
              <w:t>Основными формами пров</w:t>
            </w:r>
            <w:r w:rsidR="009B658D">
              <w:t>ерки учащихся по географии</w:t>
            </w:r>
            <w:r w:rsidRPr="007463CD">
              <w:t xml:space="preserve"> являются устный опрос, письменная контрольная работа, самостоятельная работа, тестиро</w:t>
            </w:r>
            <w:r w:rsidR="009B658D">
              <w:t>вание, практическая работа</w:t>
            </w:r>
            <w:r w:rsidRPr="007463CD">
              <w:t xml:space="preserve"> и зачеты (в старших классах).</w:t>
            </w:r>
          </w:p>
        </w:tc>
      </w:tr>
    </w:tbl>
    <w:p w:rsidR="00A07821" w:rsidRPr="000F70B5" w:rsidRDefault="002E7BF7" w:rsidP="000F70B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A07821" w:rsidRPr="000F70B5" w:rsidSect="0010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2D9A"/>
    <w:multiLevelType w:val="multilevel"/>
    <w:tmpl w:val="5AB8B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FB069B"/>
    <w:multiLevelType w:val="multilevel"/>
    <w:tmpl w:val="3EA8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216584"/>
    <w:multiLevelType w:val="multilevel"/>
    <w:tmpl w:val="586E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A867D8"/>
    <w:multiLevelType w:val="multilevel"/>
    <w:tmpl w:val="2986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70B5"/>
    <w:rsid w:val="0004139B"/>
    <w:rsid w:val="000F70B5"/>
    <w:rsid w:val="00106545"/>
    <w:rsid w:val="002E7BF7"/>
    <w:rsid w:val="002F55F7"/>
    <w:rsid w:val="004E7587"/>
    <w:rsid w:val="007463CD"/>
    <w:rsid w:val="007A5E9F"/>
    <w:rsid w:val="0092554B"/>
    <w:rsid w:val="00983E85"/>
    <w:rsid w:val="009B658D"/>
    <w:rsid w:val="00B5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0F7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B658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Учитель</cp:lastModifiedBy>
  <cp:revision>5</cp:revision>
  <dcterms:created xsi:type="dcterms:W3CDTF">2022-08-12T10:04:00Z</dcterms:created>
  <dcterms:modified xsi:type="dcterms:W3CDTF">2023-11-10T11:02:00Z</dcterms:modified>
</cp:coreProperties>
</file>