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39" w:rsidRPr="003F7B39" w:rsidRDefault="003F7B39" w:rsidP="003F7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3F7B39" w:rsidRPr="003F7B39" w:rsidRDefault="003F7B39" w:rsidP="003F7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3F7B39" w:rsidRPr="003F7B39" w:rsidRDefault="003F7B39" w:rsidP="003F7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F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3F7B39" w:rsidRPr="003F7B39" w:rsidRDefault="003F7B39" w:rsidP="003F7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83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969"/>
        <w:gridCol w:w="1417"/>
        <w:gridCol w:w="1560"/>
        <w:gridCol w:w="1666"/>
      </w:tblGrid>
      <w:tr w:rsidR="003F7B39" w:rsidRPr="003F7B39" w:rsidTr="003213AF"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F7B39" w:rsidRPr="003F7B39" w:rsidTr="003213AF"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2" w:type="dxa"/>
            <w:gridSpan w:val="4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F7B39" w:rsidRPr="003F7B39" w:rsidTr="003213AF"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12" w:type="dxa"/>
            <w:gridSpan w:val="4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класс: учебник для общеобразовательных организаций: базовый уровень;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–М.: Просвещение, 2019</w:t>
            </w: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7B39" w:rsidRPr="003F7B39" w:rsidTr="003213AF"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3F7B39" w:rsidRPr="003F7B39" w:rsidRDefault="003F7B39" w:rsidP="003F7B39">
            <w:pPr>
              <w:spacing w:after="0" w:line="276" w:lineRule="auto"/>
              <w:ind w:firstLine="600"/>
              <w:jc w:val="both"/>
            </w:pPr>
            <w:r w:rsidRPr="003F7B39">
              <w:rPr>
                <w:rFonts w:ascii="Times New Roman" w:hAnsi="Times New Roman"/>
                <w:color w:val="000000"/>
                <w:sz w:val="28"/>
              </w:rPr>
              <w:t>Целями обществоведческого образования в средней школе являются:</w:t>
            </w:r>
          </w:p>
          <w:p w:rsidR="003F7B39" w:rsidRPr="003F7B39" w:rsidRDefault="003F7B39" w:rsidP="003F7B39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3F7B39">
              <w:rPr>
                <w:rFonts w:ascii="Times New Roman" w:hAnsi="Times New Roman"/>
                <w:color w:val="000000"/>
                <w:sz w:val="28"/>
              </w:rPr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3F7B39" w:rsidRPr="003F7B39" w:rsidRDefault="003F7B39" w:rsidP="003F7B39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3F7B39">
              <w:rPr>
                <w:rFonts w:ascii="Times New Roman" w:hAnsi="Times New Roman"/>
                <w:color w:val="000000"/>
                <w:sz w:val="28"/>
              </w:rPr>
      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3F7B39" w:rsidRPr="003F7B39" w:rsidRDefault="003F7B39" w:rsidP="003F7B39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3F7B39">
              <w:rPr>
                <w:rFonts w:ascii="Times New Roman" w:hAnsi="Times New Roman"/>
                <w:color w:val="000000"/>
                <w:sz w:val="28"/>
              </w:rPr>
              <w:t>развитие способности обучающихся к личному самоопределению, самореализации, самоконтролю;</w:t>
            </w:r>
          </w:p>
          <w:p w:rsidR="003F7B39" w:rsidRPr="003F7B39" w:rsidRDefault="003F7B39" w:rsidP="003F7B39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3F7B39">
              <w:rPr>
                <w:rFonts w:ascii="Times New Roman" w:hAnsi="Times New Roman"/>
                <w:color w:val="000000"/>
                <w:sz w:val="28"/>
              </w:rPr>
              <w:t>развитие интереса обучающихся к освоению социальных и гуманитарных дисциплин;</w:t>
            </w:r>
          </w:p>
          <w:p w:rsidR="003F7B39" w:rsidRPr="003F7B39" w:rsidRDefault="003F7B39" w:rsidP="003F7B39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3F7B39">
              <w:rPr>
                <w:rFonts w:ascii="Times New Roman" w:hAnsi="Times New Roman"/>
                <w:color w:val="000000"/>
                <w:sz w:val="28"/>
              </w:rPr>
      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      </w:r>
            <w:proofErr w:type="spellStart"/>
            <w:r w:rsidRPr="003F7B39">
              <w:rPr>
                <w:rFonts w:ascii="Times New Roman" w:hAnsi="Times New Roman"/>
                <w:color w:val="000000"/>
                <w:sz w:val="28"/>
              </w:rPr>
              <w:t>метапредметным</w:t>
            </w:r>
            <w:proofErr w:type="spellEnd"/>
            <w:r w:rsidRPr="003F7B39">
              <w:rPr>
                <w:rFonts w:ascii="Times New Roman" w:hAnsi="Times New Roman"/>
                <w:color w:val="000000"/>
                <w:sz w:val="28"/>
              </w:rPr>
      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</w:p>
          <w:p w:rsidR="003F7B39" w:rsidRPr="003F7B39" w:rsidRDefault="003F7B39" w:rsidP="003F7B39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3F7B39">
              <w:rPr>
                <w:rFonts w:ascii="Times New Roman" w:hAnsi="Times New Roman"/>
                <w:color w:val="000000"/>
                <w:sz w:val="28"/>
              </w:rPr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      </w:r>
          </w:p>
          <w:p w:rsidR="003F7B39" w:rsidRPr="003F7B39" w:rsidRDefault="003F7B39" w:rsidP="003F7B39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3F7B39">
              <w:rPr>
                <w:rFonts w:ascii="Times New Roman" w:hAnsi="Times New Roman"/>
                <w:color w:val="000000"/>
                <w:sz w:val="28"/>
              </w:rPr>
              <w:lastRenderedPageBreak/>
      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      </w:r>
          </w:p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39" w:rsidRPr="003F7B39" w:rsidTr="003213AF"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курса в учебном плане</w:t>
            </w:r>
          </w:p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gridSpan w:val="4"/>
          </w:tcPr>
          <w:p w:rsidR="003F7B39" w:rsidRPr="003F7B39" w:rsidRDefault="003F7B39" w:rsidP="003F7B39">
            <w:pPr>
              <w:spacing w:after="0" w:line="276" w:lineRule="auto"/>
              <w:ind w:firstLine="600"/>
              <w:jc w:val="both"/>
            </w:pPr>
            <w:r w:rsidRPr="003F7B39">
              <w:rPr>
                <w:rFonts w:ascii="Times New Roman" w:hAnsi="Times New Roman"/>
                <w:color w:val="000000"/>
                <w:sz w:val="28"/>
              </w:rPr>
      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39" w:rsidRPr="003F7B39" w:rsidTr="003213AF">
        <w:tc>
          <w:tcPr>
            <w:tcW w:w="1281" w:type="dxa"/>
            <w:vMerge w:val="restart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3969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17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6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(лабораторные) работы</w:t>
            </w:r>
          </w:p>
        </w:tc>
      </w:tr>
      <w:tr w:rsidR="003F7B39" w:rsidRPr="003F7B39" w:rsidTr="00E1360D"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E1360D"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E1360D"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B39" w:rsidRPr="003F7B39" w:rsidTr="00E1360D"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E1360D"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E1360D"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E1360D"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264"/>
        </w:trPr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  <w:vMerge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Default="003F7B39" w:rsidP="003F7B39">
            <w:pPr>
              <w:jc w:val="center"/>
            </w:pPr>
            <w:r w:rsidRPr="00AD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Default="003F7B39" w:rsidP="003F7B39">
            <w:pPr>
              <w:jc w:val="center"/>
            </w:pPr>
            <w:r w:rsidRPr="00AD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Default="003F7B39" w:rsidP="003F7B39">
            <w:pPr>
              <w:jc w:val="center"/>
            </w:pPr>
            <w:r w:rsidRPr="00AD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Default="003F7B39" w:rsidP="003F7B39">
            <w:pPr>
              <w:jc w:val="center"/>
            </w:pPr>
            <w:r w:rsidRPr="00AD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Default="003F7B39" w:rsidP="003F7B39">
            <w:pPr>
              <w:jc w:val="center"/>
            </w:pPr>
            <w:r w:rsidRPr="00AD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Default="003F7B39" w:rsidP="003F7B39">
            <w:pPr>
              <w:jc w:val="center"/>
            </w:pPr>
            <w:r w:rsidRPr="00AD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Default="003F7B39" w:rsidP="003F7B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Default="003F7B39" w:rsidP="003F7B39">
            <w:pPr>
              <w:jc w:val="center"/>
            </w:pPr>
            <w:r w:rsidRPr="00AD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Default="003F7B39" w:rsidP="003F7B39">
            <w:pPr>
              <w:jc w:val="center"/>
            </w:pPr>
            <w:r w:rsidRPr="00AD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5F5198">
        <w:trPr>
          <w:trHeight w:val="391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F7B39" w:rsidRPr="000024CD" w:rsidRDefault="003F7B39" w:rsidP="003F7B39">
            <w:pPr>
              <w:spacing w:after="0"/>
              <w:ind w:left="135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 w:rsidRPr="000024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0" w:type="dxa"/>
            <w:vAlign w:val="center"/>
          </w:tcPr>
          <w:p w:rsidR="003F7B39" w:rsidRDefault="003F7B39" w:rsidP="003F7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B39" w:rsidRDefault="003F7B39" w:rsidP="003F7B39">
            <w:pPr>
              <w:jc w:val="center"/>
            </w:pPr>
            <w:r w:rsidRPr="00AD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7B39" w:rsidRPr="003F7B39" w:rsidTr="003213AF">
        <w:trPr>
          <w:trHeight w:val="2406"/>
        </w:trPr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3F7B39" w:rsidRPr="003F7B39" w:rsidRDefault="003F7B39" w:rsidP="003F7B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 проектов; </w:t>
            </w:r>
          </w:p>
          <w:p w:rsidR="003F7B39" w:rsidRPr="003F7B39" w:rsidRDefault="003F7B39" w:rsidP="003F7B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Информационно-коммуникационные технологии; </w:t>
            </w:r>
          </w:p>
          <w:p w:rsidR="003F7B39" w:rsidRPr="003F7B39" w:rsidRDefault="003F7B39" w:rsidP="003F7B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технологии; </w:t>
            </w:r>
          </w:p>
          <w:p w:rsidR="003F7B39" w:rsidRPr="003F7B39" w:rsidRDefault="003F7B39" w:rsidP="003F7B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технология обучения; </w:t>
            </w:r>
          </w:p>
          <w:p w:rsidR="003F7B39" w:rsidRPr="003F7B39" w:rsidRDefault="003F7B39" w:rsidP="003F7B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 </w:t>
            </w:r>
          </w:p>
          <w:p w:rsidR="003F7B39" w:rsidRPr="003F7B39" w:rsidRDefault="003F7B39" w:rsidP="003F7B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 портфолио</w:t>
            </w:r>
          </w:p>
          <w:p w:rsidR="003F7B39" w:rsidRPr="003F7B39" w:rsidRDefault="003F7B39" w:rsidP="003F7B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-Педагогика сотрудничества</w:t>
            </w:r>
          </w:p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Приоритетной </w:t>
            </w:r>
            <w:r w:rsidRPr="003F7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формой организации учебного  процесса</w:t>
            </w: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3F7B39" w:rsidRPr="003F7B39" w:rsidTr="003213AF">
        <w:tc>
          <w:tcPr>
            <w:tcW w:w="1281" w:type="dxa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3F7B39" w:rsidRPr="003F7B39" w:rsidRDefault="003F7B39" w:rsidP="003F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</w:tbl>
    <w:p w:rsidR="003F7B39" w:rsidRPr="003F7B39" w:rsidRDefault="003F7B39" w:rsidP="003F7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39" w:rsidRPr="003F7B39" w:rsidRDefault="003F7B39" w:rsidP="003F7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39" w:rsidRPr="003F7B39" w:rsidRDefault="003F7B39" w:rsidP="003F7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49" w:rsidRDefault="00BD0449">
      <w:r>
        <w:br w:type="page"/>
      </w: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Аннотация к рабочей программе </w:t>
      </w: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F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83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8612"/>
      </w:tblGrid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класс: учебник для общеобразовательных организаций: базовый уровень;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2019</w:t>
            </w: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8612" w:type="dxa"/>
          </w:tcPr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Целями изучения учебного предмета «Обществознание» углублённого уровня являются: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 xml:space="preserve">развитие </w:t>
            </w:r>
            <w:proofErr w:type="spellStart"/>
            <w:r w:rsidRPr="00A06AD1">
              <w:rPr>
                <w:rFonts w:ascii="Times New Roman" w:hAnsi="Times New Roman"/>
                <w:color w:val="000000"/>
                <w:sz w:val="28"/>
              </w:rPr>
              <w:t>духовно­нравственных</w:t>
            </w:r>
            <w:proofErr w:type="spellEnd"/>
            <w:r w:rsidRPr="00A06AD1">
              <w:rPr>
                <w:rFonts w:ascii="Times New Roman" w:hAnsi="Times New Roman"/>
                <w:color w:val="000000"/>
                <w:sz w:val="28"/>
              </w:rPr>
      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A06AD1">
              <w:rPr>
                <w:rFonts w:ascii="Times New Roman" w:hAnsi="Times New Roman"/>
                <w:color w:val="000000"/>
                <w:sz w:val="28"/>
              </w:rPr>
      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  <w:proofErr w:type="gramEnd"/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</w:t>
            </w:r>
            <w:r w:rsidRPr="00A06AD1">
              <w:rPr>
                <w:rFonts w:ascii="Times New Roman" w:hAnsi="Times New Roman"/>
                <w:color w:val="000000"/>
                <w:sz w:val="28"/>
              </w:rPr>
              <w:lastRenderedPageBreak/>
              <w:t>средств их достижения с опорой на инструменты (способы) социального познания, ценностные ориентиры, элементы научной методологии;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      </w:r>
          </w:p>
          <w:p w:rsidR="00BD0449" w:rsidRPr="00A06AD1" w:rsidRDefault="00BD0449" w:rsidP="00805B0E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      </w:r>
            <w:proofErr w:type="spellStart"/>
            <w:r w:rsidRPr="00A06AD1"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оциально­гуманитарной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подготовки</w:t>
            </w:r>
          </w:p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курса в учебном плане</w:t>
            </w:r>
          </w:p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      </w:r>
          </w:p>
        </w:tc>
      </w:tr>
      <w:tr w:rsidR="00BD0449" w:rsidRPr="003F7B39" w:rsidTr="00805B0E">
        <w:trPr>
          <w:trHeight w:val="1567"/>
        </w:trPr>
        <w:tc>
          <w:tcPr>
            <w:tcW w:w="1281" w:type="dxa"/>
            <w:tcBorders>
              <w:bottom w:val="single" w:sz="4" w:space="0" w:color="auto"/>
            </w:tcBorders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612" w:type="dxa"/>
            <w:vMerge w:val="restart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4758"/>
              <w:gridCol w:w="1447"/>
              <w:gridCol w:w="1841"/>
              <w:gridCol w:w="1910"/>
              <w:gridCol w:w="5603"/>
            </w:tblGrid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vMerge w:val="restart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/п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8" w:type="dxa"/>
                  <w:vMerge w:val="restart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Наименование разделов и тем программы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77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489" w:type="dxa"/>
                  <w:vMerge w:val="restart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Электронные (цифровые) образовательные ресурсы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729" w:type="dxa"/>
                  <w:vMerge/>
                  <w:tcBorders>
                    <w:top w:val="nil"/>
                  </w:tcBorders>
                  <w:tcMar>
                    <w:top w:w="50" w:type="dxa"/>
                    <w:left w:w="100" w:type="dxa"/>
                  </w:tcMar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</w:tcBorders>
                  <w:tcMar>
                    <w:top w:w="50" w:type="dxa"/>
                    <w:left w:w="100" w:type="dxa"/>
                  </w:tcMar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Контрольные работы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Практические работы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3" w:type="dxa"/>
                  <w:vMerge/>
                  <w:tcBorders>
                    <w:top w:val="nil"/>
                  </w:tcBorders>
                  <w:tcMar>
                    <w:top w:w="50" w:type="dxa"/>
                    <w:left w:w="100" w:type="dxa"/>
                  </w:tcMar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14040" w:type="dxa"/>
                  <w:gridSpan w:val="6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1.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Социальные науки и их особенности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науки в системе научного знания. Особенности социального познания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9354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14040" w:type="dxa"/>
                  <w:gridSpan w:val="6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2.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Введение в философию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как система. Динамика и многообразие процессов развития общества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https://resh.edu.ru/subject/lesson/5839/main/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9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Общественный прогресс. Процессы глобализации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https://app.onlineschool-1.ru/10-klass/obshestvoznanie/dinamika-obshestvennogo-razviti1/article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Сущность человека. </w:t>
                  </w:r>
                  <w:proofErr w:type="gramStart"/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Духовное</w:t>
                  </w:r>
                  <w:proofErr w:type="gramEnd"/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материальное в человеке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2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Сознание. Массовое сознание и его особенности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4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Деятельность как способ существования 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людей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15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2.6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Теория познания. Истина и её критерии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7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Научное знание и его характерные черты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9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2.8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Духовная жизнь человека и общества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2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Направления духовной деятельности. Формы духовной культуры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23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2.10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Этика и этические нормы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25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Представление результатов проектно-исследовательской деятельности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27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Повторительно-обобщающие уроки по разделу «Введение в философию»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https://edu.skysmart.ru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39 </w:t>
                  </w:r>
                </w:p>
              </w:tc>
              <w:tc>
                <w:tcPr>
                  <w:tcW w:w="9354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14040" w:type="dxa"/>
                  <w:gridSpan w:val="6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3.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Введение в социальную психологию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психология как наука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30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и личность в социальной психологии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32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психология групп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https://skysmart.ru/articles/obshestvoznanie/sotsialnie-gruppi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Общение и социальное взаимодействие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35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Психологическое образование и профессиональная деятельность социального психолога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37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Представление результатов проектно-исследовательской деятельности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39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Повторительно-обобщающие уроки по разделу «Введение в социальную психологию»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0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https://edu.skysmart.ru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26 </w:t>
                  </w:r>
                </w:p>
              </w:tc>
              <w:tc>
                <w:tcPr>
                  <w:tcW w:w="9354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14040" w:type="dxa"/>
                  <w:gridSpan w:val="6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4.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Введение в экономическую науку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Экономика как наука и сфера деятельности человека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4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195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Экономическая деятельность и её субъекты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42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Институт рынка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43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Рынки и ресурсы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44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Институт предпринимательства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45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4.6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Фирмы в экономике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4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Финансовые институты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7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48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4.8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Государство в экономике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49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Основные макроэкономические показатели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50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4.10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 экономика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5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Представление результатов проектно-исследовательской деятельности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52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4.12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Повторительно-обобщающие уроки по разделу «Введение в экономическую науку»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3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https://edu.skysmart.ru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62 </w:t>
                  </w:r>
                </w:p>
              </w:tc>
              <w:tc>
                <w:tcPr>
                  <w:tcW w:w="9354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Итоговое повторение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4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136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2406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Формы, методы, технологии обучения 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 проектов;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Информационно-коммуникационные технологии;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технологии;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технология обучения;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 портфолио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-Педагогика сотрудничества</w:t>
            </w:r>
          </w:p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Приоритетной </w:t>
            </w:r>
            <w:r w:rsidRPr="003F7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формой организации учебного  процесса</w:t>
            </w: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</w:tbl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49" w:rsidRDefault="00BD0449" w:rsidP="00BD0449"/>
    <w:p w:rsidR="00BD0449" w:rsidRDefault="00BD0449">
      <w:r>
        <w:br w:type="page"/>
      </w: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Аннотация к рабочей программе </w:t>
      </w: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F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836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8612"/>
      </w:tblGrid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 класс: учебник для общеобразовательных организаций: базовый уровень;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2019</w:t>
            </w: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8612" w:type="dxa"/>
          </w:tcPr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Целями изучения учебного предмета «Обществознание» углублённого уровня являются: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 xml:space="preserve">развитие </w:t>
            </w:r>
            <w:proofErr w:type="spellStart"/>
            <w:r w:rsidRPr="00A06AD1">
              <w:rPr>
                <w:rFonts w:ascii="Times New Roman" w:hAnsi="Times New Roman"/>
                <w:color w:val="000000"/>
                <w:sz w:val="28"/>
              </w:rPr>
              <w:t>духовно­нравственных</w:t>
            </w:r>
            <w:proofErr w:type="spellEnd"/>
            <w:r w:rsidRPr="00A06AD1">
              <w:rPr>
                <w:rFonts w:ascii="Times New Roman" w:hAnsi="Times New Roman"/>
                <w:color w:val="000000"/>
                <w:sz w:val="28"/>
              </w:rPr>
      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A06AD1">
              <w:rPr>
                <w:rFonts w:ascii="Times New Roman" w:hAnsi="Times New Roman"/>
                <w:color w:val="000000"/>
                <w:sz w:val="28"/>
              </w:rPr>
      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  <w:proofErr w:type="gramEnd"/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</w:t>
            </w:r>
            <w:r w:rsidRPr="00A06AD1">
              <w:rPr>
                <w:rFonts w:ascii="Times New Roman" w:hAnsi="Times New Roman"/>
                <w:color w:val="000000"/>
                <w:sz w:val="28"/>
              </w:rPr>
              <w:lastRenderedPageBreak/>
              <w:t>средств их достижения с опорой на инструменты (способы) социального познания, ценностные ориентиры, элементы научной методологии;</w:t>
            </w:r>
          </w:p>
          <w:p w:rsidR="00BD0449" w:rsidRPr="00A06AD1" w:rsidRDefault="00BD0449" w:rsidP="00805B0E">
            <w:pPr>
              <w:spacing w:after="0" w:line="276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      </w:r>
          </w:p>
          <w:p w:rsidR="00BD0449" w:rsidRPr="00A06AD1" w:rsidRDefault="00BD0449" w:rsidP="00805B0E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      </w:r>
            <w:proofErr w:type="spellStart"/>
            <w:r w:rsidRPr="00A06AD1"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>оциально­гуманитарной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подготовки</w:t>
            </w:r>
          </w:p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курса в учебном плане</w:t>
            </w:r>
          </w:p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D1">
              <w:rPr>
                <w:rFonts w:ascii="Times New Roman" w:hAnsi="Times New Roman"/>
                <w:color w:val="000000"/>
                <w:sz w:val="28"/>
              </w:rPr>
      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      </w:r>
          </w:p>
        </w:tc>
      </w:tr>
      <w:tr w:rsidR="00BD0449" w:rsidRPr="003F7B39" w:rsidTr="00805B0E">
        <w:trPr>
          <w:trHeight w:val="1567"/>
        </w:trPr>
        <w:tc>
          <w:tcPr>
            <w:tcW w:w="1281" w:type="dxa"/>
            <w:tcBorders>
              <w:bottom w:val="single" w:sz="4" w:space="0" w:color="auto"/>
            </w:tcBorders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8612" w:type="dxa"/>
            <w:vMerge w:val="restart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4758"/>
              <w:gridCol w:w="1447"/>
              <w:gridCol w:w="1841"/>
              <w:gridCol w:w="1910"/>
              <w:gridCol w:w="5603"/>
            </w:tblGrid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vMerge w:val="restart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/п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58" w:type="dxa"/>
                  <w:vMerge w:val="restart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Наименование разделов и тем программы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77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489" w:type="dxa"/>
                  <w:vMerge w:val="restart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Электронные (цифровые) образовательные ресурсы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729" w:type="dxa"/>
                  <w:vMerge/>
                  <w:tcBorders>
                    <w:top w:val="nil"/>
                  </w:tcBorders>
                  <w:tcMar>
                    <w:top w:w="50" w:type="dxa"/>
                    <w:left w:w="100" w:type="dxa"/>
                  </w:tcMar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1" w:type="dxa"/>
                  <w:vMerge/>
                  <w:tcBorders>
                    <w:top w:val="nil"/>
                  </w:tcBorders>
                  <w:tcMar>
                    <w:top w:w="50" w:type="dxa"/>
                    <w:left w:w="100" w:type="dxa"/>
                  </w:tcMar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Контрольные работы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Практические работы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3" w:type="dxa"/>
                  <w:vMerge/>
                  <w:tcBorders>
                    <w:top w:val="nil"/>
                  </w:tcBorders>
                  <w:tcMar>
                    <w:top w:w="50" w:type="dxa"/>
                    <w:left w:w="100" w:type="dxa"/>
                  </w:tcMar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14040" w:type="dxa"/>
                  <w:gridSpan w:val="6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1.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Социальные науки и их особенности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науки в системе научного знания. Особенности социального познания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5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5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9354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14040" w:type="dxa"/>
                  <w:gridSpan w:val="6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2.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Введение в философию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как система. Динамика и многообразие процессов развития общества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7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https://resh.edu.ru/subject/lesson/5839/main/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58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Общественный прогресс. Процессы глобализации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9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https://app.onlineschool-1.ru/10-klass/obshestvoznanie/dinamika-obshestvennogo-razviti1/article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Сущность человека. </w:t>
                  </w:r>
                  <w:proofErr w:type="gramStart"/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Духовное</w:t>
                  </w:r>
                  <w:proofErr w:type="gramEnd"/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материальное в человеке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0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6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Сознание. Массовое сознание и его особенности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2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63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Деятельность как способ существования 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людей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64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2.6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Теория познания. Истина и её критерии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5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6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Научное знание и его характерные черты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7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68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2.8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Духовная жизнь человека и общества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9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0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Направления духовной деятельности. Формы духовной культуры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2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2.10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Этика и этические нормы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3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4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Представление результатов проектно-исследовательской деятельности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5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2.12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Повторительно-обобщающие уроки по разделу «Введение в философию»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7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https://edu.skysmart.ru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39 </w:t>
                  </w:r>
                </w:p>
              </w:tc>
              <w:tc>
                <w:tcPr>
                  <w:tcW w:w="9354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14040" w:type="dxa"/>
                  <w:gridSpan w:val="6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3.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Введение в социальную психологию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психология как наука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8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79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и личность в социальной психологии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0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психология групп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2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https://skysmart.ru/articles/obshestvoznanie/sotsialnie-gruppi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Общение и социальное взаимодействие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3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4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Психологическое образование и профессиональная деятельность социального психолога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5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Представление результатов проектно-исследовательской деятельности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7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88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Повторительно-обобщающие уроки по разделу «Введение в социальную психологию»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9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https://edu.skysmart.ru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26 </w:t>
                  </w:r>
                </w:p>
              </w:tc>
              <w:tc>
                <w:tcPr>
                  <w:tcW w:w="9354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14040" w:type="dxa"/>
                  <w:gridSpan w:val="6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Раздел 4.</w:t>
                  </w: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6EBB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Введение в экономическую науку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Экономика как наука и сфера деятельности человека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90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195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Экономическая деятельность и её субъекты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9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Институт рынка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92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Рынки и ресурсы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93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Институт предпринимательства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94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4.6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Фирмы в экономике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95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Финансовые институты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6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http://edu.ru/catalog/</w:t>
                    </w:r>
                  </w:hyperlink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97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4.8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Государство в экономике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98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Основные макроэкономические показатели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99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4.10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 экономика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100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4.11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Представление результатов проектно-исследовательской деятельности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Библиотека ЦОК </w:t>
                  </w:r>
                  <w:hyperlink r:id="rId101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https://m.edsoo.ru/7f41c418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953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4.12</w:t>
                  </w:r>
                </w:p>
              </w:tc>
              <w:tc>
                <w:tcPr>
                  <w:tcW w:w="4758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Повторительно-обобщающие уроки по разделу «Введение в экономическую науку»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2" w:history="1">
                    <w:r w:rsidRPr="00C96EBB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https://edu.skysmart.ru</w:t>
                    </w:r>
                  </w:hyperlink>
                  <w:r w:rsidRPr="00C96E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 по разделу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62 </w:t>
                  </w:r>
                </w:p>
              </w:tc>
              <w:tc>
                <w:tcPr>
                  <w:tcW w:w="9354" w:type="dxa"/>
                  <w:gridSpan w:val="3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Итоговое повторение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3">
                    <w:r w:rsidRPr="00C96EBB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https://resh.edu/</w:t>
                    </w:r>
                  </w:hyperlink>
                </w:p>
              </w:tc>
            </w:tr>
            <w:tr w:rsidR="00BD0449" w:rsidRPr="00C96EBB" w:rsidTr="00805B0E">
              <w:trPr>
                <w:trHeight w:val="144"/>
                <w:tblCellSpacing w:w="20" w:type="nil"/>
              </w:trPr>
              <w:tc>
                <w:tcPr>
                  <w:tcW w:w="3660" w:type="dxa"/>
                  <w:gridSpan w:val="2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ОБЩЕЕ КОЛИЧЕСТВО ЧАСОВ ПО ПРОГРАММЕ</w:t>
                  </w:r>
                </w:p>
              </w:tc>
              <w:tc>
                <w:tcPr>
                  <w:tcW w:w="1447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136 </w:t>
                  </w:r>
                </w:p>
              </w:tc>
              <w:tc>
                <w:tcPr>
                  <w:tcW w:w="1841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910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spacing w:after="0"/>
                    <w:ind w:left="1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6E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 </w:t>
                  </w:r>
                </w:p>
              </w:tc>
              <w:tc>
                <w:tcPr>
                  <w:tcW w:w="2489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BD0449" w:rsidRPr="00C96EBB" w:rsidRDefault="00BD0449" w:rsidP="00805B0E">
                  <w:pPr>
                    <w:framePr w:hSpace="180" w:wrap="around" w:vAnchor="page" w:hAnchor="margin" w:xAlign="center" w:y="28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391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vMerge/>
            <w:vAlign w:val="center"/>
          </w:tcPr>
          <w:p w:rsidR="00BD0449" w:rsidRDefault="00BD0449" w:rsidP="00805B0E">
            <w:pPr>
              <w:jc w:val="center"/>
            </w:pPr>
          </w:p>
        </w:tc>
      </w:tr>
      <w:tr w:rsidR="00BD0449" w:rsidRPr="003F7B39" w:rsidTr="00805B0E">
        <w:trPr>
          <w:trHeight w:val="2406"/>
        </w:trPr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Формы, методы, технологии обучения 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 проектов;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Информационно-коммуникационные технологии;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технологии;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технология обучения;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 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 портфолио</w:t>
            </w:r>
          </w:p>
          <w:p w:rsidR="00BD0449" w:rsidRPr="003F7B39" w:rsidRDefault="00BD0449" w:rsidP="00805B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-Педагогика сотрудничества</w:t>
            </w:r>
          </w:p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Приоритетной </w:t>
            </w:r>
            <w:r w:rsidRPr="003F7B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формой организации учебного  процесса</w:t>
            </w: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BD0449" w:rsidRPr="003F7B39" w:rsidTr="00805B0E">
        <w:tc>
          <w:tcPr>
            <w:tcW w:w="1281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8612" w:type="dxa"/>
          </w:tcPr>
          <w:p w:rsidR="00BD0449" w:rsidRPr="003F7B39" w:rsidRDefault="00BD0449" w:rsidP="0080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 усвоения учебного материала учащимися предполагается использование устных и письменных форм контроля</w:t>
            </w:r>
          </w:p>
        </w:tc>
      </w:tr>
    </w:tbl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49" w:rsidRPr="003F7B39" w:rsidRDefault="00BD0449" w:rsidP="00BD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449" w:rsidRDefault="00BD0449" w:rsidP="00BD0449"/>
    <w:p w:rsidR="00EE752E" w:rsidRDefault="00EE752E">
      <w:bookmarkStart w:id="0" w:name="_GoBack"/>
      <w:bookmarkEnd w:id="0"/>
    </w:p>
    <w:sectPr w:rsidR="00EE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069C0"/>
    <w:multiLevelType w:val="multilevel"/>
    <w:tmpl w:val="6E949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09"/>
    <w:rsid w:val="003F7B39"/>
    <w:rsid w:val="00581309"/>
    <w:rsid w:val="00BD0449"/>
    <w:rsid w:val="00E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4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ru/catalog/" TargetMode="External"/><Relationship Id="rId21" Type="http://schemas.openxmlformats.org/officeDocument/2006/relationships/hyperlink" Target="https://resh.edu/" TargetMode="External"/><Relationship Id="rId42" Type="http://schemas.openxmlformats.org/officeDocument/2006/relationships/hyperlink" Target="https://m.edsoo.ru/7f41c418" TargetMode="External"/><Relationship Id="rId47" Type="http://schemas.openxmlformats.org/officeDocument/2006/relationships/hyperlink" Target="http://edu.ru/catalog/" TargetMode="External"/><Relationship Id="rId63" Type="http://schemas.openxmlformats.org/officeDocument/2006/relationships/hyperlink" Target="https://resh.edu/" TargetMode="External"/><Relationship Id="rId68" Type="http://schemas.openxmlformats.org/officeDocument/2006/relationships/hyperlink" Target="https://resh.edu/" TargetMode="External"/><Relationship Id="rId84" Type="http://schemas.openxmlformats.org/officeDocument/2006/relationships/hyperlink" Target="https://resh.edu/" TargetMode="External"/><Relationship Id="rId89" Type="http://schemas.openxmlformats.org/officeDocument/2006/relationships/hyperlink" Target="https://edu.skysmart.ru" TargetMode="External"/><Relationship Id="rId7" Type="http://schemas.openxmlformats.org/officeDocument/2006/relationships/hyperlink" Target="https://resh.edu/" TargetMode="External"/><Relationship Id="rId71" Type="http://schemas.openxmlformats.org/officeDocument/2006/relationships/hyperlink" Target="http://edu.ru/catalog/" TargetMode="External"/><Relationship Id="rId92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ru/catalog/" TargetMode="External"/><Relationship Id="rId29" Type="http://schemas.openxmlformats.org/officeDocument/2006/relationships/hyperlink" Target="http://edu.ru/catalog/" TargetMode="External"/><Relationship Id="rId11" Type="http://schemas.openxmlformats.org/officeDocument/2006/relationships/hyperlink" Target="https://resh.edu/" TargetMode="External"/><Relationship Id="rId24" Type="http://schemas.openxmlformats.org/officeDocument/2006/relationships/hyperlink" Target="http://edu.ru/catalog/" TargetMode="External"/><Relationship Id="rId32" Type="http://schemas.openxmlformats.org/officeDocument/2006/relationships/hyperlink" Target="https://resh.edu/" TargetMode="External"/><Relationship Id="rId37" Type="http://schemas.openxmlformats.org/officeDocument/2006/relationships/hyperlink" Target="https://resh.edu/" TargetMode="External"/><Relationship Id="rId40" Type="http://schemas.openxmlformats.org/officeDocument/2006/relationships/hyperlink" Target="https://edu.skysmart.ru" TargetMode="External"/><Relationship Id="rId45" Type="http://schemas.openxmlformats.org/officeDocument/2006/relationships/hyperlink" Target="https://m.edsoo.ru/7f41c418" TargetMode="External"/><Relationship Id="rId53" Type="http://schemas.openxmlformats.org/officeDocument/2006/relationships/hyperlink" Target="https://edu.skysmart.ru" TargetMode="External"/><Relationship Id="rId58" Type="http://schemas.openxmlformats.org/officeDocument/2006/relationships/hyperlink" Target="https://m.edsoo.ru/7f41c418" TargetMode="External"/><Relationship Id="rId66" Type="http://schemas.openxmlformats.org/officeDocument/2006/relationships/hyperlink" Target="https://resh.edu/" TargetMode="External"/><Relationship Id="rId74" Type="http://schemas.openxmlformats.org/officeDocument/2006/relationships/hyperlink" Target="https://resh.edu/" TargetMode="External"/><Relationship Id="rId79" Type="http://schemas.openxmlformats.org/officeDocument/2006/relationships/hyperlink" Target="https://resh.edu/" TargetMode="External"/><Relationship Id="rId87" Type="http://schemas.openxmlformats.org/officeDocument/2006/relationships/hyperlink" Target="http://edu.ru/catalog/" TargetMode="External"/><Relationship Id="rId102" Type="http://schemas.openxmlformats.org/officeDocument/2006/relationships/hyperlink" Target="https://edu.skysma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/" TargetMode="External"/><Relationship Id="rId82" Type="http://schemas.openxmlformats.org/officeDocument/2006/relationships/hyperlink" Target="https://skysmart.ru/articles/obshestvoznanie/sotsialnie-gruppi" TargetMode="External"/><Relationship Id="rId90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7f41c418" TargetMode="External"/><Relationship Id="rId19" Type="http://schemas.openxmlformats.org/officeDocument/2006/relationships/hyperlink" Target="https://resh.edu/" TargetMode="External"/><Relationship Id="rId14" Type="http://schemas.openxmlformats.org/officeDocument/2006/relationships/hyperlink" Target="https://resh.edu/" TargetMode="External"/><Relationship Id="rId22" Type="http://schemas.openxmlformats.org/officeDocument/2006/relationships/hyperlink" Target="http://edu.ru/catalog/" TargetMode="External"/><Relationship Id="rId27" Type="http://schemas.openxmlformats.org/officeDocument/2006/relationships/hyperlink" Target="https://resh.edu/" TargetMode="External"/><Relationship Id="rId30" Type="http://schemas.openxmlformats.org/officeDocument/2006/relationships/hyperlink" Target="https://resh.edu/" TargetMode="External"/><Relationship Id="rId35" Type="http://schemas.openxmlformats.org/officeDocument/2006/relationships/hyperlink" Target="https://resh.edu/" TargetMode="External"/><Relationship Id="rId43" Type="http://schemas.openxmlformats.org/officeDocument/2006/relationships/hyperlink" Target="https://m.edsoo.ru/7f41c418" TargetMode="External"/><Relationship Id="rId48" Type="http://schemas.openxmlformats.org/officeDocument/2006/relationships/hyperlink" Target="https://resh.edu/" TargetMode="External"/><Relationship Id="rId56" Type="http://schemas.openxmlformats.org/officeDocument/2006/relationships/hyperlink" Target="https://resh.edu/" TargetMode="External"/><Relationship Id="rId64" Type="http://schemas.openxmlformats.org/officeDocument/2006/relationships/hyperlink" Target="https://m.edsoo.ru/7f41c418" TargetMode="External"/><Relationship Id="rId69" Type="http://schemas.openxmlformats.org/officeDocument/2006/relationships/hyperlink" Target="http://edu.ru/catalog/" TargetMode="External"/><Relationship Id="rId77" Type="http://schemas.openxmlformats.org/officeDocument/2006/relationships/hyperlink" Target="https://edu.skysmart.ru" TargetMode="External"/><Relationship Id="rId100" Type="http://schemas.openxmlformats.org/officeDocument/2006/relationships/hyperlink" Target="https://m.edsoo.ru/7f41c418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resh.edu.ru/subject/lesson/5839/main/" TargetMode="External"/><Relationship Id="rId51" Type="http://schemas.openxmlformats.org/officeDocument/2006/relationships/hyperlink" Target="https://m.edsoo.ru/7f41c418" TargetMode="External"/><Relationship Id="rId72" Type="http://schemas.openxmlformats.org/officeDocument/2006/relationships/hyperlink" Target="https://resh.edu/" TargetMode="External"/><Relationship Id="rId80" Type="http://schemas.openxmlformats.org/officeDocument/2006/relationships/hyperlink" Target="http://edu.ru/catalog/" TargetMode="External"/><Relationship Id="rId85" Type="http://schemas.openxmlformats.org/officeDocument/2006/relationships/hyperlink" Target="http://edu.ru/catalog/" TargetMode="External"/><Relationship Id="rId93" Type="http://schemas.openxmlformats.org/officeDocument/2006/relationships/hyperlink" Target="https://m.edsoo.ru/7f41c418" TargetMode="External"/><Relationship Id="rId98" Type="http://schemas.openxmlformats.org/officeDocument/2006/relationships/hyperlink" Target="https://m.edsoo.ru/7f41c41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/" TargetMode="External"/><Relationship Id="rId17" Type="http://schemas.openxmlformats.org/officeDocument/2006/relationships/hyperlink" Target="https://resh.edu/" TargetMode="External"/><Relationship Id="rId25" Type="http://schemas.openxmlformats.org/officeDocument/2006/relationships/hyperlink" Target="https://resh.edu/" TargetMode="External"/><Relationship Id="rId33" Type="http://schemas.openxmlformats.org/officeDocument/2006/relationships/hyperlink" Target="https://skysmart.ru/articles/obshestvoznanie/sotsialnie-gruppi" TargetMode="External"/><Relationship Id="rId38" Type="http://schemas.openxmlformats.org/officeDocument/2006/relationships/hyperlink" Target="http://edu.ru/catalog/" TargetMode="External"/><Relationship Id="rId46" Type="http://schemas.openxmlformats.org/officeDocument/2006/relationships/hyperlink" Target="https://m.edsoo.ru/7f41c418" TargetMode="External"/><Relationship Id="rId59" Type="http://schemas.openxmlformats.org/officeDocument/2006/relationships/hyperlink" Target="https://app.onlineschool-1.ru/10-klass/obshestvoznanie/dinamika-obshestvennogo-razviti1/article" TargetMode="External"/><Relationship Id="rId67" Type="http://schemas.openxmlformats.org/officeDocument/2006/relationships/hyperlink" Target="http://edu.ru/catalog/" TargetMode="External"/><Relationship Id="rId103" Type="http://schemas.openxmlformats.org/officeDocument/2006/relationships/hyperlink" Target="https://resh.edu/" TargetMode="External"/><Relationship Id="rId20" Type="http://schemas.openxmlformats.org/officeDocument/2006/relationships/hyperlink" Target="http://edu.ru/catalog/" TargetMode="External"/><Relationship Id="rId41" Type="http://schemas.openxmlformats.org/officeDocument/2006/relationships/hyperlink" Target="https://m.edsoo.ru/7f41c418" TargetMode="External"/><Relationship Id="rId54" Type="http://schemas.openxmlformats.org/officeDocument/2006/relationships/hyperlink" Target="https://resh.edu/" TargetMode="External"/><Relationship Id="rId62" Type="http://schemas.openxmlformats.org/officeDocument/2006/relationships/hyperlink" Target="http://edu.ru/catalog/" TargetMode="External"/><Relationship Id="rId70" Type="http://schemas.openxmlformats.org/officeDocument/2006/relationships/hyperlink" Target="https://resh.edu/" TargetMode="External"/><Relationship Id="rId75" Type="http://schemas.openxmlformats.org/officeDocument/2006/relationships/hyperlink" Target="http://edu.ru/catalog/" TargetMode="External"/><Relationship Id="rId83" Type="http://schemas.openxmlformats.org/officeDocument/2006/relationships/hyperlink" Target="http://edu.ru/catalog/" TargetMode="External"/><Relationship Id="rId88" Type="http://schemas.openxmlformats.org/officeDocument/2006/relationships/hyperlink" Target="https://resh.edu/" TargetMode="External"/><Relationship Id="rId91" Type="http://schemas.openxmlformats.org/officeDocument/2006/relationships/hyperlink" Target="https://m.edsoo.ru/7f41c418" TargetMode="External"/><Relationship Id="rId96" Type="http://schemas.openxmlformats.org/officeDocument/2006/relationships/hyperlink" Target="http://edu.ru/catalo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.ru/catalog/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resh.edu/" TargetMode="External"/><Relationship Id="rId28" Type="http://schemas.openxmlformats.org/officeDocument/2006/relationships/hyperlink" Target="https://edu.skysmart.ru" TargetMode="External"/><Relationship Id="rId36" Type="http://schemas.openxmlformats.org/officeDocument/2006/relationships/hyperlink" Target="http://edu.ru/catalog/" TargetMode="External"/><Relationship Id="rId49" Type="http://schemas.openxmlformats.org/officeDocument/2006/relationships/hyperlink" Target="https://m.edsoo.ru/7f41c418" TargetMode="External"/><Relationship Id="rId57" Type="http://schemas.openxmlformats.org/officeDocument/2006/relationships/hyperlink" Target="https://resh.edu.ru/subject/lesson/5839/main/" TargetMode="External"/><Relationship Id="rId10" Type="http://schemas.openxmlformats.org/officeDocument/2006/relationships/hyperlink" Target="https://app.onlineschool-1.ru/10-klass/obshestvoznanie/dinamika-obshestvennogo-razviti1/article" TargetMode="External"/><Relationship Id="rId31" Type="http://schemas.openxmlformats.org/officeDocument/2006/relationships/hyperlink" Target="http://edu.ru/catalog/" TargetMode="External"/><Relationship Id="rId44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418" TargetMode="External"/><Relationship Id="rId60" Type="http://schemas.openxmlformats.org/officeDocument/2006/relationships/hyperlink" Target="https://resh.edu/" TargetMode="External"/><Relationship Id="rId65" Type="http://schemas.openxmlformats.org/officeDocument/2006/relationships/hyperlink" Target="http://edu.ru/catalog/" TargetMode="External"/><Relationship Id="rId73" Type="http://schemas.openxmlformats.org/officeDocument/2006/relationships/hyperlink" Target="http://edu.ru/catalog/" TargetMode="External"/><Relationship Id="rId78" Type="http://schemas.openxmlformats.org/officeDocument/2006/relationships/hyperlink" Target="http://edu.ru/catalog/" TargetMode="External"/><Relationship Id="rId81" Type="http://schemas.openxmlformats.org/officeDocument/2006/relationships/hyperlink" Target="https://resh.edu/" TargetMode="External"/><Relationship Id="rId86" Type="http://schemas.openxmlformats.org/officeDocument/2006/relationships/hyperlink" Target="https://resh.edu/" TargetMode="External"/><Relationship Id="rId94" Type="http://schemas.openxmlformats.org/officeDocument/2006/relationships/hyperlink" Target="https://m.edsoo.ru/7f41c418" TargetMode="External"/><Relationship Id="rId99" Type="http://schemas.openxmlformats.org/officeDocument/2006/relationships/hyperlink" Target="https://m.edsoo.ru/7f41c418" TargetMode="External"/><Relationship Id="rId101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://edu.ru/catalog/" TargetMode="External"/><Relationship Id="rId18" Type="http://schemas.openxmlformats.org/officeDocument/2006/relationships/hyperlink" Target="http://edu.ru/catalog/" TargetMode="External"/><Relationship Id="rId39" Type="http://schemas.openxmlformats.org/officeDocument/2006/relationships/hyperlink" Target="https://resh.edu/" TargetMode="External"/><Relationship Id="rId34" Type="http://schemas.openxmlformats.org/officeDocument/2006/relationships/hyperlink" Target="http://edu.ru/catalog/" TargetMode="External"/><Relationship Id="rId50" Type="http://schemas.openxmlformats.org/officeDocument/2006/relationships/hyperlink" Target="https://m.edsoo.ru/7f41c418" TargetMode="External"/><Relationship Id="rId55" Type="http://schemas.openxmlformats.org/officeDocument/2006/relationships/hyperlink" Target="http://edu.ru/catalog/" TargetMode="External"/><Relationship Id="rId76" Type="http://schemas.openxmlformats.org/officeDocument/2006/relationships/hyperlink" Target="https://resh.edu/" TargetMode="External"/><Relationship Id="rId97" Type="http://schemas.openxmlformats.org/officeDocument/2006/relationships/hyperlink" Target="https://resh.ed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79225</cp:lastModifiedBy>
  <cp:revision>2</cp:revision>
  <dcterms:created xsi:type="dcterms:W3CDTF">2023-11-30T04:22:00Z</dcterms:created>
  <dcterms:modified xsi:type="dcterms:W3CDTF">2023-11-30T04:22:00Z</dcterms:modified>
</cp:coreProperties>
</file>